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pPr>
      <w:r>
        <w:rPr>
          <w:rFonts w:cs="Times New Roman"/>
          <w:i/>
          <w:sz w:val="28"/>
          <w:szCs w:val="28"/>
          <w:lang w:eastAsia="ru-RU"/>
        </w:rPr>
        <w:t xml:space="preserve">                            </w: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1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9925164" name="Picture 2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18844" cy="6148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Пятидесятое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 w:val="false"/>
          <w:sz w:val="26"/>
        </w:rPr>
      </w:pPr>
      <w:r>
        <w:rPr>
          <w:rFonts w:ascii="Times New Roman" w:hAnsi="Times New Roman" w:cs="Times New Roman" w:eastAsia="Times New Roman"/>
          <w:b w:val="false"/>
          <w:bCs/>
          <w:iCs/>
          <w:sz w:val="26"/>
          <w:szCs w:val="24"/>
          <w:lang w:eastAsia="ru-RU"/>
        </w:rPr>
        <w:t xml:space="preserve">25 августа 2026 </w:t>
      </w:r>
      <w:r>
        <w:rPr>
          <w:rFonts w:ascii="Times New Roman" w:hAnsi="Times New Roman" w:cs="Times New Roman" w:eastAsia="Times New Roman"/>
          <w:b w:val="false"/>
          <w:bCs/>
          <w:iCs/>
          <w:sz w:val="26"/>
          <w:szCs w:val="24"/>
          <w:lang w:eastAsia="ru-RU"/>
        </w:rPr>
        <w:t xml:space="preserve">  года                                                                                                   №  </w:t>
      </w:r>
      <w:r>
        <w:rPr>
          <w:rFonts w:ascii="Times New Roman" w:hAnsi="Times New Roman" w:cs="Times New Roman" w:eastAsia="Times New Roman"/>
          <w:b w:val="false"/>
          <w:bCs/>
          <w:iCs/>
          <w:sz w:val="26"/>
          <w:szCs w:val="24"/>
          <w:lang w:eastAsia="ru-RU"/>
        </w:rPr>
        <w:t xml:space="preserve">606</w:t>
      </w:r>
      <w:r>
        <w:rPr>
          <w:b w:val="false"/>
          <w:sz w:val="26"/>
        </w:rPr>
      </w:r>
    </w:p>
    <w:p>
      <w:pPr>
        <w:spacing w:lineRule="auto" w:line="24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/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5035"/>
      </w:tblGrid>
      <w:tr>
        <w:trPr>
          <w:cantSplit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035" w:type="dxa"/>
            <w:textDirection w:val="lrTb"/>
            <w:noWrap/>
          </w:tcPr>
          <w:p>
            <w:pPr>
              <w:pStyle w:val="1052"/>
              <w:ind w:right="33"/>
              <w:jc w:val="both"/>
              <w:spacing w:lineRule="auto" w:line="240" w:after="0"/>
              <w:tabs>
                <w:tab w:val="left" w:pos="4219" w:leader="none"/>
                <w:tab w:val="left" w:pos="4928" w:leader="none"/>
              </w:tabs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О </w:t>
            </w:r>
            <w:r>
              <w:rPr>
                <w:b/>
                <w:sz w:val="26"/>
              </w:rPr>
              <w:t xml:space="preserve">признании </w:t>
            </w:r>
            <w:r>
              <w:rPr>
                <w:b/>
                <w:sz w:val="26"/>
              </w:rPr>
              <w:t xml:space="preserve">утратившим</w:t>
            </w:r>
            <w:r>
              <w:rPr>
                <w:b/>
                <w:sz w:val="26"/>
              </w:rPr>
              <w:t xml:space="preserve"> силу</w:t>
            </w:r>
            <w:r>
              <w:rPr>
                <w:b/>
                <w:sz w:val="26"/>
              </w:rPr>
              <w:t xml:space="preserve"> решения</w:t>
            </w:r>
            <w:r>
              <w:rPr>
                <w:b/>
                <w:sz w:val="26"/>
              </w:rPr>
              <w:t xml:space="preserve"> Совета депутатов Новооскольского муниципального округа Белгородской области </w:t>
            </w:r>
            <w:r>
              <w:rPr>
                <w:b/>
                <w:sz w:val="26"/>
              </w:rPr>
              <w:t xml:space="preserve">                      </w:t>
            </w:r>
            <w:r>
              <w:rPr>
                <w:b/>
                <w:sz w:val="26"/>
              </w:rPr>
              <w:t xml:space="preserve">от 28 апреля 2026</w:t>
            </w:r>
            <w:r>
              <w:rPr>
                <w:b/>
                <w:sz w:val="26"/>
              </w:rPr>
              <w:t xml:space="preserve"> г</w:t>
            </w:r>
            <w:r>
              <w:rPr>
                <w:b/>
                <w:sz w:val="26"/>
              </w:rPr>
              <w:t xml:space="preserve">ода</w:t>
            </w:r>
            <w:r>
              <w:rPr>
                <w:b/>
                <w:sz w:val="26"/>
              </w:rPr>
              <w:t xml:space="preserve"> № 502 </w:t>
            </w:r>
            <w:r>
              <w:rPr>
                <w:sz w:val="26"/>
              </w:rPr>
            </w:r>
          </w:p>
          <w:p>
            <w:pPr>
              <w:pStyle w:val="1052"/>
              <w:ind w:right="316"/>
              <w:jc w:val="both"/>
              <w:spacing w:lineRule="auto" w:line="240" w:after="0"/>
              <w:tabs>
                <w:tab w:val="left" w:pos="4219" w:leader="none"/>
                <w:tab w:val="left" w:pos="4536" w:leader="none"/>
              </w:tabs>
              <w:rPr>
                <w:rFonts w:cs="Times New Roman"/>
                <w:sz w:val="26"/>
              </w:rPr>
            </w:pPr>
            <w:r>
              <w:rPr>
                <w:rFonts w:cs="Times New Roman"/>
                <w:sz w:val="26"/>
              </w:rPr>
            </w:r>
            <w:r>
              <w:rPr>
                <w:sz w:val="26"/>
              </w:rPr>
            </w:r>
          </w:p>
          <w:p>
            <w:pPr>
              <w:pStyle w:val="1052"/>
              <w:ind w:right="316"/>
              <w:jc w:val="both"/>
              <w:spacing w:lineRule="auto" w:line="240" w:after="0"/>
              <w:tabs>
                <w:tab w:val="left" w:pos="4219" w:leader="none"/>
                <w:tab w:val="left" w:pos="4536" w:leader="none"/>
              </w:tabs>
              <w:rPr>
                <w:rFonts w:cs="Times New Roman"/>
                <w:sz w:val="26"/>
              </w:rPr>
            </w:pPr>
            <w:r>
              <w:rPr>
                <w:rFonts w:cs="Times New Roman"/>
                <w:sz w:val="26"/>
              </w:rPr>
            </w:r>
            <w:r>
              <w:rPr>
                <w:sz w:val="26"/>
              </w:rPr>
            </w:r>
          </w:p>
        </w:tc>
      </w:tr>
    </w:tbl>
    <w:p>
      <w:pPr>
        <w:ind w:firstLine="709"/>
        <w:jc w:val="both"/>
        <w:spacing w:lineRule="auto" w:line="240" w:after="0"/>
        <w:shd w:val="clear" w:fill="FFFFFF" w:color="auto"/>
        <w:rPr>
          <w:rFonts w:cs="Times New Roman"/>
          <w:sz w:val="26"/>
          <w:szCs w:val="28"/>
        </w:rPr>
      </w:pPr>
      <w:r>
        <w:rPr>
          <w:sz w:val="26"/>
          <w:szCs w:val="28"/>
        </w:rPr>
        <w:t xml:space="preserve">В соответствии с Федеральным законом от 20 февраля 2026 года                          № 23-ФЗ «О внесении изменений в отдельные законодательные акты Российской Федерации и призн</w:t>
      </w:r>
      <w:r>
        <w:rPr>
          <w:sz w:val="26"/>
          <w:szCs w:val="28"/>
        </w:rPr>
        <w:t xml:space="preserve">ании утратившим силу подпункта «</w:t>
      </w:r>
      <w:r>
        <w:rPr>
          <w:sz w:val="26"/>
          <w:szCs w:val="28"/>
        </w:rPr>
        <w:t xml:space="preserve">д</w:t>
      </w:r>
      <w:r>
        <w:rPr>
          <w:sz w:val="26"/>
          <w:szCs w:val="28"/>
        </w:rPr>
        <w:t xml:space="preserve">»</w:t>
      </w:r>
      <w:r>
        <w:rPr>
          <w:sz w:val="26"/>
          <w:szCs w:val="28"/>
        </w:rPr>
        <w:t xml:space="preserve"> пункта 29 части 2 статьи 32 Федерального закона </w:t>
      </w:r>
      <w:r>
        <w:rPr>
          <w:sz w:val="26"/>
          <w:szCs w:val="28"/>
        </w:rPr>
        <w:t xml:space="preserve">от 20 марта 2025 года № 33-ФЗ </w:t>
      </w:r>
      <w:r>
        <w:rPr>
          <w:sz w:val="26"/>
          <w:szCs w:val="28"/>
        </w:rPr>
        <w:t xml:space="preserve">«Об общих принципах организации местного самоуправления в единой системе публичной власти» </w:t>
      </w:r>
      <w:r>
        <w:rPr>
          <w:rFonts w:cs="Times New Roman"/>
          <w:b/>
          <w:sz w:val="26"/>
          <w:szCs w:val="28"/>
        </w:rPr>
        <w:t xml:space="preserve">Совет депутатов </w:t>
      </w:r>
      <w:r>
        <w:rPr>
          <w:rFonts w:cs="Times New Roman"/>
          <w:b/>
          <w:sz w:val="26"/>
          <w:szCs w:val="28"/>
        </w:rPr>
        <w:t xml:space="preserve">Новооскольского </w:t>
      </w:r>
      <w:r>
        <w:rPr>
          <w:rFonts w:cs="Times New Roman"/>
          <w:b/>
          <w:sz w:val="26"/>
          <w:szCs w:val="28"/>
        </w:rPr>
        <w:t xml:space="preserve">муниципального </w:t>
      </w:r>
      <w:r>
        <w:rPr>
          <w:rFonts w:cs="Times New Roman"/>
          <w:b/>
          <w:sz w:val="26"/>
          <w:szCs w:val="28"/>
        </w:rPr>
        <w:t xml:space="preserve">округа </w:t>
      </w:r>
      <w:r>
        <w:rPr>
          <w:rFonts w:cs="Times New Roman"/>
          <w:b/>
          <w:sz w:val="26"/>
          <w:szCs w:val="28"/>
        </w:rPr>
        <w:t xml:space="preserve">Белгородской области          </w:t>
      </w:r>
      <w:r>
        <w:rPr>
          <w:rFonts w:cs="Times New Roman"/>
          <w:b/>
          <w:sz w:val="26"/>
          <w:szCs w:val="28"/>
        </w:rPr>
        <w:t xml:space="preserve">р</w:t>
      </w:r>
      <w:r>
        <w:rPr>
          <w:rFonts w:cs="Times New Roman"/>
          <w:b/>
          <w:sz w:val="26"/>
          <w:szCs w:val="28"/>
        </w:rPr>
        <w:t xml:space="preserve"> е ш и л</w:t>
      </w:r>
      <w:r>
        <w:rPr>
          <w:rFonts w:cs="Times New Roman"/>
          <w:b/>
          <w:sz w:val="26"/>
          <w:szCs w:val="28"/>
        </w:rPr>
        <w:t xml:space="preserve">: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1</w:t>
      </w:r>
      <w:r>
        <w:rPr>
          <w:rFonts w:cs="Times New Roman"/>
          <w:sz w:val="26"/>
          <w:szCs w:val="28"/>
        </w:rPr>
        <w:t xml:space="preserve">. </w:t>
      </w:r>
      <w:r>
        <w:rPr>
          <w:rFonts w:cs="Times New Roman"/>
          <w:sz w:val="26"/>
          <w:szCs w:val="28"/>
        </w:rPr>
        <w:t xml:space="preserve">Признать утратившим</w:t>
      </w:r>
      <w:r>
        <w:rPr>
          <w:rFonts w:cs="Times New Roman"/>
          <w:sz w:val="26"/>
          <w:szCs w:val="28"/>
        </w:rPr>
        <w:t xml:space="preserve"> сил</w:t>
      </w:r>
      <w:r>
        <w:rPr>
          <w:rFonts w:cs="Times New Roman"/>
          <w:sz w:val="26"/>
          <w:szCs w:val="28"/>
        </w:rPr>
        <w:t xml:space="preserve">у</w:t>
      </w:r>
      <w:r>
        <w:rPr>
          <w:rFonts w:cs="Times New Roman"/>
          <w:sz w:val="26"/>
          <w:szCs w:val="28"/>
        </w:rPr>
        <w:t xml:space="preserve"> решение Совета </w:t>
      </w:r>
      <w:r>
        <w:rPr>
          <w:rFonts w:cs="Times New Roman"/>
          <w:sz w:val="26"/>
          <w:szCs w:val="28"/>
        </w:rPr>
        <w:t xml:space="preserve">депутатов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Новооскольского </w:t>
      </w:r>
      <w:r>
        <w:rPr>
          <w:rFonts w:cs="Times New Roman"/>
          <w:sz w:val="26"/>
          <w:szCs w:val="28"/>
        </w:rPr>
        <w:t xml:space="preserve">муниципального</w:t>
      </w:r>
      <w:r>
        <w:rPr>
          <w:rFonts w:cs="Times New Roman"/>
          <w:sz w:val="26"/>
          <w:szCs w:val="28"/>
        </w:rPr>
        <w:t xml:space="preserve"> округа</w:t>
      </w:r>
      <w:r>
        <w:rPr>
          <w:rFonts w:cs="Times New Roman"/>
          <w:sz w:val="26"/>
          <w:szCs w:val="28"/>
        </w:rPr>
        <w:t xml:space="preserve"> Белгородской области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от </w:t>
      </w:r>
      <w:r>
        <w:rPr>
          <w:rFonts w:cs="Times New Roman"/>
          <w:sz w:val="26"/>
          <w:szCs w:val="28"/>
        </w:rPr>
        <w:t xml:space="preserve">28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апреля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202</w:t>
      </w:r>
      <w:r>
        <w:rPr>
          <w:rFonts w:cs="Times New Roman"/>
          <w:sz w:val="26"/>
          <w:szCs w:val="28"/>
        </w:rPr>
        <w:t xml:space="preserve">6</w:t>
      </w:r>
      <w:r>
        <w:rPr>
          <w:rFonts w:cs="Times New Roman"/>
          <w:sz w:val="26"/>
          <w:szCs w:val="28"/>
        </w:rPr>
        <w:t xml:space="preserve"> года № </w:t>
      </w:r>
      <w:r>
        <w:rPr>
          <w:rFonts w:cs="Times New Roman"/>
          <w:sz w:val="26"/>
          <w:szCs w:val="28"/>
        </w:rPr>
        <w:t xml:space="preserve">502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          «Об утверждении Положения о муниципальном жилищном контроле на территории Новооскольского </w:t>
      </w:r>
      <w:r>
        <w:rPr>
          <w:rFonts w:cs="Times New Roman"/>
          <w:sz w:val="26"/>
          <w:szCs w:val="28"/>
        </w:rPr>
        <w:t xml:space="preserve">муниципального</w:t>
      </w:r>
      <w:r>
        <w:rPr>
          <w:rFonts w:cs="Times New Roman"/>
          <w:sz w:val="26"/>
          <w:szCs w:val="28"/>
        </w:rPr>
        <w:t xml:space="preserve"> округа</w:t>
      </w:r>
      <w:r>
        <w:rPr>
          <w:rFonts w:cs="Times New Roman"/>
          <w:sz w:val="26"/>
          <w:szCs w:val="28"/>
        </w:rPr>
        <w:t xml:space="preserve"> Белгородской области</w:t>
      </w:r>
      <w:r>
        <w:rPr>
          <w:rFonts w:cs="Times New Roman"/>
          <w:sz w:val="26"/>
          <w:szCs w:val="28"/>
        </w:rPr>
        <w:t xml:space="preserve">».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2</w:t>
      </w:r>
      <w:r>
        <w:rPr>
          <w:rFonts w:cs="Times New Roman"/>
          <w:sz w:val="26"/>
          <w:szCs w:val="28"/>
        </w:rPr>
        <w:t xml:space="preserve">. </w:t>
      </w:r>
      <w:r>
        <w:rPr>
          <w:rFonts w:cs="Times New Roman"/>
          <w:sz w:val="26"/>
          <w:szCs w:val="28"/>
        </w:rPr>
        <w:t xml:space="preserve">Н</w:t>
      </w:r>
      <w:r>
        <w:rPr>
          <w:rFonts w:cs="Times New Roman"/>
          <w:sz w:val="26"/>
          <w:szCs w:val="28"/>
        </w:rPr>
        <w:t xml:space="preserve">астоящее решение </w:t>
      </w:r>
      <w:r>
        <w:rPr>
          <w:rFonts w:cs="Times New Roman"/>
          <w:sz w:val="26"/>
          <w:szCs w:val="28"/>
        </w:rPr>
        <w:t xml:space="preserve">опубликовать в сетевом издании «Вперёд Новооскольская газета» (</w:t>
      </w:r>
      <w:r>
        <w:rPr>
          <w:rFonts w:cs="Times New Roman"/>
          <w:sz w:val="26"/>
          <w:szCs w:val="28"/>
          <w:lang w:val="en-US"/>
        </w:rPr>
        <w:t xml:space="preserve">no</w:t>
      </w:r>
      <w:r>
        <w:rPr>
          <w:rFonts w:cs="Times New Roman"/>
          <w:sz w:val="26"/>
          <w:szCs w:val="28"/>
        </w:rPr>
        <w:t xml:space="preserve">-</w:t>
      </w:r>
      <w:r>
        <w:rPr>
          <w:rFonts w:cs="Times New Roman"/>
          <w:sz w:val="26"/>
          <w:szCs w:val="28"/>
          <w:lang w:val="en-US"/>
        </w:rPr>
        <w:t xml:space="preserve">vpered</w:t>
      </w:r>
      <w:r>
        <w:rPr>
          <w:rFonts w:cs="Times New Roman"/>
          <w:sz w:val="26"/>
          <w:szCs w:val="28"/>
        </w:rPr>
        <w:t xml:space="preserve">.</w:t>
      </w:r>
      <w:r>
        <w:rPr>
          <w:rFonts w:cs="Times New Roman"/>
          <w:sz w:val="26"/>
          <w:szCs w:val="28"/>
          <w:lang w:val="en-US"/>
        </w:rPr>
        <w:t xml:space="preserve">ru</w:t>
      </w:r>
      <w:r>
        <w:rPr>
          <w:rFonts w:cs="Times New Roman"/>
          <w:sz w:val="26"/>
          <w:szCs w:val="28"/>
        </w:rPr>
        <w:t xml:space="preserve">) и разместить </w:t>
      </w:r>
      <w:r>
        <w:rPr>
          <w:rFonts w:cs="Times New Roman"/>
          <w:sz w:val="26"/>
          <w:szCs w:val="28"/>
        </w:rPr>
        <w:t xml:space="preserve">на официальном сайте органов местного самоуправления Новооскольского муниципального округа </w:t>
      </w:r>
      <w:r>
        <w:rPr>
          <w:rFonts w:cs="Times New Roman"/>
          <w:sz w:val="26"/>
          <w:szCs w:val="28"/>
        </w:rPr>
        <w:t xml:space="preserve">                      </w:t>
      </w:r>
      <w:r>
        <w:rPr>
          <w:rFonts w:cs="Times New Roman"/>
          <w:sz w:val="26"/>
          <w:szCs w:val="28"/>
        </w:rPr>
        <w:t xml:space="preserve">(nov</w:t>
      </w:r>
      <w:r>
        <w:rPr>
          <w:rFonts w:cs="Times New Roman"/>
          <w:sz w:val="26"/>
          <w:szCs w:val="28"/>
        </w:rPr>
        <w:t xml:space="preserve">yjoskol-r31.gosweb.gosuslugi.ru</w:t>
      </w:r>
      <w:r>
        <w:rPr>
          <w:rFonts w:cs="Times New Roman"/>
          <w:sz w:val="26"/>
          <w:szCs w:val="28"/>
        </w:rPr>
        <w:t xml:space="preserve">) в информационно-телекоммуникационной сети </w:t>
      </w:r>
      <w:r>
        <w:rPr>
          <w:rFonts w:cs="Times New Roman"/>
          <w:sz w:val="26"/>
          <w:szCs w:val="28"/>
        </w:rPr>
        <w:t xml:space="preserve">«</w:t>
      </w:r>
      <w:r>
        <w:rPr>
          <w:rFonts w:cs="Times New Roman"/>
          <w:sz w:val="26"/>
          <w:szCs w:val="28"/>
        </w:rPr>
        <w:t xml:space="preserve">Интернет</w:t>
      </w:r>
      <w:r>
        <w:rPr>
          <w:rFonts w:cs="Times New Roman"/>
          <w:sz w:val="26"/>
          <w:szCs w:val="28"/>
        </w:rPr>
        <w:t xml:space="preserve">»</w:t>
      </w:r>
      <w:r>
        <w:rPr>
          <w:rFonts w:cs="Times New Roman"/>
          <w:sz w:val="26"/>
          <w:szCs w:val="28"/>
        </w:rPr>
        <w:t xml:space="preserve">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cs="Times New Roman"/>
          <w:color w:val="000000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3</w:t>
      </w:r>
      <w:r>
        <w:rPr>
          <w:rFonts w:cs="Times New Roman"/>
          <w:sz w:val="26"/>
          <w:szCs w:val="28"/>
        </w:rPr>
        <w:t xml:space="preserve">.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color w:val="000000"/>
          <w:sz w:val="26"/>
          <w:szCs w:val="28"/>
        </w:rPr>
        <w:t xml:space="preserve">Настоящее решение вступает в силу </w:t>
      </w:r>
      <w:r>
        <w:rPr>
          <w:rFonts w:cs="Times New Roman"/>
          <w:color w:val="000000"/>
          <w:sz w:val="26"/>
          <w:szCs w:val="28"/>
        </w:rPr>
        <w:t xml:space="preserve">с 1 сентября 2026 года.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4</w:t>
      </w:r>
      <w:r>
        <w:rPr>
          <w:rFonts w:cs="Times New Roman"/>
          <w:sz w:val="26"/>
          <w:szCs w:val="28"/>
        </w:rPr>
        <w:t xml:space="preserve">.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Контроль за</w:t>
      </w:r>
      <w:r>
        <w:rPr>
          <w:rFonts w:cs="Times New Roman"/>
          <w:sz w:val="26"/>
          <w:szCs w:val="28"/>
        </w:rPr>
        <w:t xml:space="preserve"> исполнением настоящего решения возложить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на </w:t>
      </w:r>
      <w:r>
        <w:rPr>
          <w:rFonts w:cs="Times New Roman"/>
          <w:sz w:val="26"/>
          <w:szCs w:val="28"/>
        </w:rPr>
        <w:t xml:space="preserve">постоянную комиссию Совета депутатов Новооскольского </w:t>
      </w:r>
      <w:r>
        <w:rPr>
          <w:rFonts w:cs="Times New Roman"/>
          <w:sz w:val="26"/>
          <w:szCs w:val="28"/>
        </w:rPr>
        <w:t xml:space="preserve">муниципального</w:t>
      </w:r>
      <w:r>
        <w:rPr>
          <w:rFonts w:cs="Times New Roman"/>
          <w:sz w:val="26"/>
          <w:szCs w:val="28"/>
        </w:rPr>
        <w:t xml:space="preserve"> округа </w:t>
      </w:r>
      <w:r>
        <w:rPr>
          <w:rFonts w:cs="Times New Roman"/>
          <w:sz w:val="26"/>
          <w:szCs w:val="28"/>
        </w:rPr>
        <w:t xml:space="preserve">Белгородской области </w:t>
      </w:r>
      <w:r>
        <w:rPr>
          <w:rFonts w:cs="Times New Roman"/>
          <w:sz w:val="26"/>
          <w:szCs w:val="28"/>
        </w:rPr>
        <w:t xml:space="preserve">по градостроительству, жилищно-коммунальному хозяйству</w:t>
      </w:r>
      <w:r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 xml:space="preserve">и благоустройству (Зайченко М.Н.).</w:t>
      </w:r>
      <w:r>
        <w:rPr>
          <w:sz w:val="26"/>
        </w:rPr>
      </w:r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rFonts w:cs="Times New Roman"/>
          <w:color w:val="000000"/>
          <w:sz w:val="26"/>
          <w:szCs w:val="28"/>
        </w:rPr>
      </w:pPr>
      <w:r>
        <w:rPr>
          <w:rFonts w:cs="Times New Roman"/>
          <w:color w:val="000000"/>
          <w:sz w:val="26"/>
          <w:szCs w:val="28"/>
        </w:rPr>
        <w:t xml:space="preserve"> </w:t>
      </w:r>
      <w:r>
        <w:rPr>
          <w:sz w:val="26"/>
        </w:rPr>
      </w:r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rFonts w:cs="Times New Roman"/>
          <w:color w:val="000000"/>
          <w:sz w:val="26"/>
          <w:szCs w:val="28"/>
        </w:rPr>
      </w:pPr>
      <w:r>
        <w:rPr>
          <w:sz w:val="26"/>
        </w:rPr>
      </w:r>
      <w:bookmarkStart w:id="0" w:name="_GoBack"/>
      <w:r>
        <w:rPr>
          <w:sz w:val="26"/>
        </w:rPr>
      </w:r>
      <w:bookmarkEnd w:id="0"/>
      <w:r>
        <w:rPr>
          <w:sz w:val="26"/>
        </w:rPr>
      </w:r>
      <w:r>
        <w:rPr>
          <w:sz w:val="26"/>
        </w:rPr>
      </w:r>
    </w:p>
    <w:p>
      <w:pPr>
        <w:spacing w:lineRule="auto" w:line="240" w:after="0"/>
        <w:rPr>
          <w:rFonts w:cs="Times New Roman"/>
          <w:b/>
          <w:sz w:val="26"/>
          <w:szCs w:val="28"/>
        </w:rPr>
      </w:pPr>
      <w:r>
        <w:rPr>
          <w:rFonts w:cs="Times New Roman"/>
          <w:b/>
          <w:sz w:val="26"/>
          <w:szCs w:val="28"/>
        </w:rPr>
        <w:t xml:space="preserve">    </w:t>
      </w:r>
      <w:r>
        <w:rPr>
          <w:rFonts w:cs="Times New Roman"/>
          <w:b/>
          <w:sz w:val="26"/>
          <w:szCs w:val="28"/>
        </w:rPr>
        <w:t xml:space="preserve">    </w:t>
      </w:r>
      <w:r>
        <w:rPr>
          <w:rFonts w:cs="Times New Roman"/>
          <w:b/>
          <w:sz w:val="26"/>
          <w:szCs w:val="28"/>
        </w:rPr>
        <w:t xml:space="preserve">Председатель Совета депутатов</w:t>
      </w:r>
      <w:r>
        <w:rPr>
          <w:sz w:val="26"/>
        </w:rPr>
      </w:r>
    </w:p>
    <w:p>
      <w:pPr>
        <w:spacing w:lineRule="auto" w:line="240"/>
        <w:rPr>
          <w:rFonts w:cs="Times New Roman"/>
          <w:b/>
          <w:sz w:val="26"/>
          <w:szCs w:val="28"/>
        </w:rPr>
      </w:pPr>
      <w:r>
        <w:rPr>
          <w:rFonts w:cs="Times New Roman"/>
          <w:b/>
          <w:sz w:val="26"/>
          <w:szCs w:val="28"/>
        </w:rPr>
        <w:t xml:space="preserve">Новооскольского </w:t>
      </w:r>
      <w:r>
        <w:rPr>
          <w:rFonts w:cs="Times New Roman"/>
          <w:b/>
          <w:sz w:val="26"/>
          <w:szCs w:val="28"/>
        </w:rPr>
        <w:t xml:space="preserve">муниципального</w:t>
      </w:r>
      <w:r>
        <w:rPr>
          <w:rFonts w:cs="Times New Roman"/>
          <w:b/>
          <w:sz w:val="26"/>
          <w:szCs w:val="28"/>
        </w:rPr>
        <w:t xml:space="preserve"> округа                </w:t>
      </w:r>
      <w:r>
        <w:rPr>
          <w:rFonts w:cs="Times New Roman"/>
          <w:b/>
          <w:sz w:val="26"/>
          <w:szCs w:val="28"/>
        </w:rPr>
        <w:t xml:space="preserve">                                </w:t>
      </w:r>
      <w:r>
        <w:rPr>
          <w:rFonts w:cs="Times New Roman"/>
          <w:b/>
          <w:sz w:val="26"/>
          <w:szCs w:val="28"/>
        </w:rPr>
        <w:t xml:space="preserve"> </w:t>
      </w:r>
      <w:r>
        <w:rPr>
          <w:rFonts w:cs="Times New Roman"/>
          <w:b/>
          <w:sz w:val="26"/>
          <w:szCs w:val="28"/>
        </w:rPr>
        <w:t xml:space="preserve">А.И. Попов</w:t>
      </w:r>
      <w:r>
        <w:rPr>
          <w:rFonts w:ascii="Times New Roman" w:hAnsi="Times New Roman" w:cs="Times New Roman"/>
          <w:b/>
          <w:color w:val="000000"/>
          <w:sz w:val="26"/>
          <w:szCs w:val="28"/>
        </w:rPr>
        <w:t xml:space="preserve">а </w:t>
      </w:r>
      <w:r>
        <w:rPr>
          <w:b/>
          <w:sz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134" w:right="567" w:bottom="1134" w:left="1701" w:header="573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Bookman Old Style">
    <w:panose1 w:val="02060603050605020204"/>
  </w:font>
  <w:font w:name="Tahoma">
    <w:panose1 w:val="020B060403050404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59527079"/>
      <w:docPartObj>
        <w:docPartGallery w:val="Page Numbers (Top of Page)"/>
        <w:docPartUnique w:val="true"/>
      </w:docPartObj>
      <w:rPr/>
    </w:sdtPr>
    <w:sdtContent>
      <w:p>
        <w:pPr>
          <w:pStyle w:val="1041"/>
          <w:jc w:val="center"/>
          <w:rPr>
            <w:rFonts w:ascii="Times New Roman" w:hAnsi="Times New Roman" w:cs="Times New Roman"/>
            <w:sz w:val="27"/>
            <w:szCs w:val="27"/>
          </w:rPr>
        </w:pPr>
        <w:r>
          <w:rPr>
            <w:rFonts w:ascii="Times New Roman" w:hAnsi="Times New Roman" w:cs="Times New Roman"/>
            <w:sz w:val="27"/>
            <w:szCs w:val="27"/>
          </w:rPr>
          <w:t xml:space="preserve">2</w:t>
        </w:r>
        <w:r>
          <w:rPr>
            <w:rFonts w:ascii="Times New Roman" w:hAnsi="Times New Roman" w:cs="Times New Roman"/>
            <w:sz w:val="27"/>
            <w:szCs w:val="27"/>
          </w:rPr>
          <w:t xml:space="preserve">9</w:t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rPr>
        <w:sz w:val="27"/>
        <w:szCs w:val="27"/>
      </w:rPr>
    </w:pPr>
    <w:r>
      <w:rPr>
        <w:sz w:val="27"/>
        <w:szCs w:val="27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498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498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498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98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98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98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98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98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98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76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49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9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9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9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9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9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91"/>
      </w:pPr>
      <w:rPr>
        <w:rFonts w:hint="default"/>
        <w:lang w:val="ru-RU" w:bidi="ar-SA" w:eastAsia="en-U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07"/>
      </w:pPr>
      <w:rPr>
        <w:rFonts w:hint="default"/>
        <w:lang w:val="ru-RU" w:bidi="ar-SA" w:eastAsia="en-U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86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86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86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86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86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86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861"/>
      </w:pPr>
      <w:rPr>
        <w:rFonts w:hint="default"/>
        <w:lang w:val="ru-RU" w:bidi="ar-SA" w:eastAsia="en-U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</w:pPr>
      <w:rPr>
        <w:rFonts w:cs="Times New Roman" w:eastAsia="Times New Roman"/>
        <w:b w:val="false"/>
        <w:bCs w:val="false"/>
        <w:i w:val="false"/>
        <w:iCs w:val="false"/>
        <w:caps w:val="false"/>
        <w:smallCaps w:val="false"/>
        <w:strike w:val="false"/>
        <w:color w:val="000000"/>
        <w:spacing w:val="0"/>
        <w:sz w:val="28"/>
        <w:szCs w:val="28"/>
        <w:u w:val="none"/>
        <w:lang w:val="ru-RU" w:bidi="ru-RU" w:eastAsia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63" w:hanging="30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2737" w:hanging="30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614" w:hanging="30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491" w:hanging="30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368" w:hanging="30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245" w:hanging="30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22" w:hanging="30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999" w:hanging="30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876" w:hanging="304"/>
      </w:pPr>
      <w:rPr>
        <w:rFonts w:hint="default"/>
        <w:lang w:val="ru-RU" w:bidi="ar-SA" w:eastAsia="en-U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405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405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40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40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40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40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40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40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405"/>
      </w:pPr>
      <w:rPr>
        <w:rFonts w:hint="default"/>
        <w:lang w:val="ru-RU" w:bidi="ar-SA" w:eastAsia="en-U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545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545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545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545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545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545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545"/>
      </w:pPr>
      <w:rPr>
        <w:rFonts w:hint="default"/>
        <w:lang w:val="ru-RU" w:bidi="ar-SA" w:eastAsia="en-U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267" w:hanging="791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3097" w:hanging="791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934" w:hanging="791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771" w:hanging="791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08" w:hanging="791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445" w:hanging="791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282" w:hanging="791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8119" w:hanging="791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956" w:hanging="791"/>
      </w:pPr>
      <w:rPr>
        <w:rFonts w:hint="default"/>
        <w:lang w:val="ru-RU" w:bidi="ar-SA" w:eastAsia="en-U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32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32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32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32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32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32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32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32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327"/>
      </w:pPr>
      <w:rPr>
        <w:rFonts w:hint="default"/>
        <w:lang w:val="ru-RU" w:bidi="ar-SA" w:eastAsia="en-U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35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35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35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35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35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35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35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35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354"/>
      </w:pPr>
      <w:rPr>
        <w:rFonts w:hint="default"/>
        <w:lang w:val="ru-RU" w:bidi="ar-SA" w:eastAsia="en-U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863" w:hanging="304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2737" w:hanging="304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3614" w:hanging="304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491" w:hanging="304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368" w:hanging="304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245" w:hanging="304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22" w:hanging="304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999" w:hanging="304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876" w:hanging="304"/>
      </w:pPr>
      <w:rPr>
        <w:rFonts w:hint="default"/>
        <w:lang w:val="ru-RU" w:bidi="ar-SA" w:eastAsia="en-U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851" w:hanging="707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837" w:hanging="707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851" w:hanging="707"/>
      </w:pPr>
      <w:rPr>
        <w:rFonts w:hint="default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851" w:hanging="707"/>
      </w:pPr>
      <w:rPr>
        <w:rFonts w:hint="default"/>
        <w:lang w:val="ru-RU" w:bidi="ar-SA" w:eastAsia="en-US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14" w:hanging="707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791" w:hanging="707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768" w:hanging="707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745" w:hanging="707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722" w:hanging="707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699" w:hanging="707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676" w:hanging="707"/>
      </w:pPr>
      <w:rPr>
        <w:rFonts w:hint="default"/>
        <w:lang w:val="ru-RU" w:bidi="ar-SA" w:eastAsia="en-US"/>
      </w:rPr>
    </w:lvl>
  </w:abstractNum>
  <w:num w:numId="1">
    <w:abstractNumId w:val="2"/>
  </w:num>
  <w:num w:numId="2">
    <w:abstractNumId w:val="9"/>
  </w:num>
  <w:num w:numId="3">
    <w:abstractNumId w:val="21"/>
  </w:num>
  <w:num w:numId="4">
    <w:abstractNumId w:val="8"/>
  </w:num>
  <w:num w:numId="5">
    <w:abstractNumId w:val="15"/>
  </w:num>
  <w:num w:numId="6">
    <w:abstractNumId w:val="20"/>
  </w:num>
  <w:num w:numId="7">
    <w:abstractNumId w:val="12"/>
  </w:num>
  <w:num w:numId="8">
    <w:abstractNumId w:val="3"/>
  </w:num>
  <w:num w:numId="9">
    <w:abstractNumId w:val="14"/>
  </w:num>
  <w:num w:numId="10">
    <w:abstractNumId w:val="0"/>
  </w:num>
  <w:num w:numId="11">
    <w:abstractNumId w:val="10"/>
  </w:num>
  <w:num w:numId="12">
    <w:abstractNumId w:val="6"/>
  </w:num>
  <w:num w:numId="13">
    <w:abstractNumId w:val="7"/>
  </w:num>
  <w:num w:numId="14">
    <w:abstractNumId w:val="5"/>
  </w:num>
  <w:num w:numId="15">
    <w:abstractNumId w:val="4"/>
  </w:num>
  <w:num w:numId="16">
    <w:abstractNumId w:val="13"/>
  </w:num>
  <w:num w:numId="17">
    <w:abstractNumId w:val="16"/>
  </w:num>
  <w:num w:numId="18">
    <w:abstractNumId w:val="11"/>
  </w:num>
  <w:num w:numId="19">
    <w:abstractNumId w:val="18"/>
  </w:num>
  <w:num w:numId="20">
    <w:abstractNumId w:val="19"/>
  </w:num>
  <w:num w:numId="21">
    <w:abstractNumId w:val="1"/>
  </w:num>
  <w:num w:numId="22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HAns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9">
    <w:name w:val="Heading 1"/>
    <w:basedOn w:val="763"/>
    <w:next w:val="763"/>
    <w:link w:val="7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750">
    <w:name w:val="Heading 2"/>
    <w:basedOn w:val="763"/>
    <w:next w:val="763"/>
    <w:link w:val="7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751">
    <w:name w:val="Heading 4"/>
    <w:basedOn w:val="763"/>
    <w:next w:val="763"/>
    <w:link w:val="7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752">
    <w:name w:val="Heading 5"/>
    <w:basedOn w:val="763"/>
    <w:next w:val="763"/>
    <w:link w:val="7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753">
    <w:name w:val="Heading 6"/>
    <w:basedOn w:val="763"/>
    <w:next w:val="763"/>
    <w:link w:val="7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754">
    <w:name w:val="Heading 7"/>
    <w:basedOn w:val="763"/>
    <w:next w:val="763"/>
    <w:link w:val="7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755">
    <w:name w:val="Heading 8"/>
    <w:basedOn w:val="763"/>
    <w:next w:val="763"/>
    <w:link w:val="7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756">
    <w:name w:val="Heading 9"/>
    <w:basedOn w:val="763"/>
    <w:next w:val="763"/>
    <w:link w:val="7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57">
    <w:name w:val="Title Char"/>
    <w:basedOn w:val="765"/>
    <w:link w:val="786"/>
    <w:uiPriority w:val="10"/>
    <w:rPr>
      <w:sz w:val="48"/>
      <w:szCs w:val="48"/>
    </w:rPr>
  </w:style>
  <w:style w:type="character" w:styleId="758">
    <w:name w:val="Subtitle Char"/>
    <w:basedOn w:val="765"/>
    <w:link w:val="788"/>
    <w:uiPriority w:val="11"/>
    <w:rPr>
      <w:sz w:val="24"/>
      <w:szCs w:val="24"/>
    </w:rPr>
  </w:style>
  <w:style w:type="character" w:styleId="759">
    <w:name w:val="Quote Char"/>
    <w:link w:val="790"/>
    <w:uiPriority w:val="29"/>
    <w:rPr>
      <w:i/>
    </w:rPr>
  </w:style>
  <w:style w:type="character" w:styleId="760">
    <w:name w:val="Intense Quote Char"/>
    <w:link w:val="792"/>
    <w:uiPriority w:val="30"/>
    <w:rPr>
      <w:i/>
    </w:rPr>
  </w:style>
  <w:style w:type="character" w:styleId="761">
    <w:name w:val="Footnote Text Char"/>
    <w:link w:val="927"/>
    <w:uiPriority w:val="99"/>
    <w:rPr>
      <w:sz w:val="18"/>
    </w:rPr>
  </w:style>
  <w:style w:type="character" w:styleId="762">
    <w:name w:val="Endnote Text Char"/>
    <w:link w:val="930"/>
    <w:uiPriority w:val="99"/>
    <w:rPr>
      <w:sz w:val="20"/>
    </w:rPr>
  </w:style>
  <w:style w:type="paragraph" w:styleId="763" w:default="1">
    <w:name w:val="Normal"/>
    <w:rPr>
      <w:rFonts w:ascii="Times New Roman" w:hAnsi="Times New Roman" w:eastAsia="Times New Roman"/>
      <w:sz w:val="24"/>
      <w:szCs w:val="24"/>
      <w:lang w:val="ru-RU" w:eastAsia="zh-CN"/>
    </w:rPr>
    <w:pPr>
      <w:widowControl w:val="off"/>
    </w:pPr>
  </w:style>
  <w:style w:type="paragraph" w:styleId="764">
    <w:name w:val="Heading 3"/>
    <w:basedOn w:val="1028"/>
    <w:next w:val="1029"/>
    <w:pPr>
      <w:numPr>
        <w:ilvl w:val="2"/>
        <w:numId w:val="1"/>
      </w:numPr>
      <w:spacing w:after="0" w:before="0"/>
      <w:outlineLvl w:val="2"/>
    </w:pPr>
  </w:style>
  <w:style w:type="character" w:styleId="765" w:default="1">
    <w:name w:val="Default Paragraph Font"/>
    <w:uiPriority w:val="1"/>
    <w:semiHidden/>
    <w:unhideWhenUsed/>
  </w:style>
  <w:style w:type="table" w:styleId="7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7" w:default="1">
    <w:name w:val="No List"/>
    <w:uiPriority w:val="99"/>
    <w:semiHidden/>
    <w:unhideWhenUsed/>
  </w:style>
  <w:style w:type="paragraph" w:styleId="768" w:customStyle="1">
    <w:name w:val="Заголовок 11"/>
    <w:basedOn w:val="763"/>
    <w:next w:val="763"/>
    <w:link w:val="769"/>
    <w:qFormat/>
    <w:uiPriority w:val="1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769" w:customStyle="1">
    <w:name w:val="Heading 1 Char"/>
    <w:basedOn w:val="765"/>
    <w:link w:val="768"/>
    <w:uiPriority w:val="9"/>
    <w:rPr>
      <w:rFonts w:ascii="Arial" w:hAnsi="Arial" w:cs="Arial" w:eastAsia="Arial"/>
      <w:sz w:val="40"/>
      <w:szCs w:val="40"/>
    </w:rPr>
  </w:style>
  <w:style w:type="paragraph" w:styleId="770" w:customStyle="1">
    <w:name w:val="Заголовок 21"/>
    <w:basedOn w:val="763"/>
    <w:next w:val="763"/>
    <w:link w:val="7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character" w:styleId="771" w:customStyle="1">
    <w:name w:val="Heading 2 Char"/>
    <w:basedOn w:val="765"/>
    <w:link w:val="770"/>
    <w:uiPriority w:val="9"/>
    <w:rPr>
      <w:rFonts w:ascii="Arial" w:hAnsi="Arial" w:cs="Arial" w:eastAsia="Arial"/>
      <w:sz w:val="34"/>
    </w:rPr>
  </w:style>
  <w:style w:type="paragraph" w:styleId="772" w:customStyle="1">
    <w:name w:val="Заголовок 31"/>
    <w:basedOn w:val="763"/>
    <w:next w:val="763"/>
    <w:link w:val="7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character" w:styleId="773" w:customStyle="1">
    <w:name w:val="Heading 3 Char"/>
    <w:basedOn w:val="765"/>
    <w:link w:val="772"/>
    <w:uiPriority w:val="9"/>
    <w:rPr>
      <w:rFonts w:ascii="Arial" w:hAnsi="Arial" w:cs="Arial" w:eastAsia="Arial"/>
      <w:sz w:val="30"/>
      <w:szCs w:val="30"/>
    </w:rPr>
  </w:style>
  <w:style w:type="paragraph" w:styleId="774" w:customStyle="1">
    <w:name w:val="Заголовок 41"/>
    <w:basedOn w:val="763"/>
    <w:next w:val="763"/>
    <w:link w:val="7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character" w:styleId="775" w:customStyle="1">
    <w:name w:val="Heading 4 Char"/>
    <w:basedOn w:val="765"/>
    <w:link w:val="774"/>
    <w:uiPriority w:val="9"/>
    <w:rPr>
      <w:rFonts w:ascii="Arial" w:hAnsi="Arial" w:cs="Arial" w:eastAsia="Arial"/>
      <w:b/>
      <w:bCs/>
      <w:sz w:val="26"/>
      <w:szCs w:val="26"/>
    </w:rPr>
  </w:style>
  <w:style w:type="paragraph" w:styleId="776" w:customStyle="1">
    <w:name w:val="Заголовок 51"/>
    <w:basedOn w:val="763"/>
    <w:next w:val="763"/>
    <w:link w:val="777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4"/>
    </w:pPr>
  </w:style>
  <w:style w:type="character" w:styleId="777" w:customStyle="1">
    <w:name w:val="Heading 5 Char"/>
    <w:basedOn w:val="765"/>
    <w:link w:val="776"/>
    <w:uiPriority w:val="9"/>
    <w:rPr>
      <w:rFonts w:ascii="Arial" w:hAnsi="Arial" w:cs="Arial" w:eastAsia="Arial"/>
      <w:b/>
      <w:bCs/>
      <w:sz w:val="24"/>
      <w:szCs w:val="24"/>
    </w:rPr>
  </w:style>
  <w:style w:type="paragraph" w:styleId="778" w:customStyle="1">
    <w:name w:val="Заголовок 61"/>
    <w:basedOn w:val="763"/>
    <w:next w:val="763"/>
    <w:link w:val="7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before="320"/>
      <w:outlineLvl w:val="5"/>
    </w:pPr>
  </w:style>
  <w:style w:type="character" w:styleId="779" w:customStyle="1">
    <w:name w:val="Heading 6 Char"/>
    <w:basedOn w:val="765"/>
    <w:link w:val="778"/>
    <w:uiPriority w:val="9"/>
    <w:rPr>
      <w:rFonts w:ascii="Arial" w:hAnsi="Arial" w:cs="Arial" w:eastAsia="Arial"/>
      <w:b/>
      <w:bCs/>
      <w:sz w:val="22"/>
      <w:szCs w:val="22"/>
    </w:rPr>
  </w:style>
  <w:style w:type="paragraph" w:styleId="780" w:customStyle="1">
    <w:name w:val="Заголовок 71"/>
    <w:basedOn w:val="763"/>
    <w:next w:val="763"/>
    <w:link w:val="7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before="320"/>
      <w:outlineLvl w:val="6"/>
    </w:pPr>
  </w:style>
  <w:style w:type="character" w:styleId="781" w:customStyle="1">
    <w:name w:val="Heading 7 Char"/>
    <w:basedOn w:val="765"/>
    <w:link w:val="7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82" w:customStyle="1">
    <w:name w:val="Заголовок 81"/>
    <w:basedOn w:val="763"/>
    <w:next w:val="763"/>
    <w:link w:val="7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before="320"/>
      <w:outlineLvl w:val="7"/>
    </w:pPr>
  </w:style>
  <w:style w:type="character" w:styleId="783" w:customStyle="1">
    <w:name w:val="Heading 8 Char"/>
    <w:basedOn w:val="765"/>
    <w:link w:val="782"/>
    <w:uiPriority w:val="9"/>
    <w:rPr>
      <w:rFonts w:ascii="Arial" w:hAnsi="Arial" w:cs="Arial" w:eastAsia="Arial"/>
      <w:i/>
      <w:iCs/>
      <w:sz w:val="22"/>
      <w:szCs w:val="22"/>
    </w:rPr>
  </w:style>
  <w:style w:type="paragraph" w:styleId="784" w:customStyle="1">
    <w:name w:val="Заголовок 91"/>
    <w:basedOn w:val="763"/>
    <w:next w:val="763"/>
    <w:link w:val="7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785" w:customStyle="1">
    <w:name w:val="Heading 9 Char"/>
    <w:basedOn w:val="765"/>
    <w:link w:val="784"/>
    <w:uiPriority w:val="9"/>
    <w:rPr>
      <w:rFonts w:ascii="Arial" w:hAnsi="Arial" w:cs="Arial" w:eastAsia="Arial"/>
      <w:i/>
      <w:iCs/>
      <w:sz w:val="21"/>
      <w:szCs w:val="21"/>
    </w:rPr>
  </w:style>
  <w:style w:type="paragraph" w:styleId="786">
    <w:name w:val="Title"/>
    <w:basedOn w:val="763"/>
    <w:link w:val="787"/>
    <w:rPr>
      <w:rFonts w:ascii="PT Astra Serif" w:hAnsi="PT Astra Serif"/>
      <w:i/>
      <w:iCs/>
    </w:rPr>
    <w:pPr>
      <w:spacing w:after="120" w:before="120"/>
      <w:suppressLineNumbers/>
    </w:pPr>
  </w:style>
  <w:style w:type="character" w:styleId="787" w:customStyle="1">
    <w:name w:val="Название Знак"/>
    <w:basedOn w:val="765"/>
    <w:link w:val="786"/>
    <w:uiPriority w:val="10"/>
    <w:rPr>
      <w:sz w:val="48"/>
      <w:szCs w:val="48"/>
    </w:rPr>
  </w:style>
  <w:style w:type="paragraph" w:styleId="788">
    <w:name w:val="Subtitle"/>
    <w:basedOn w:val="763"/>
    <w:next w:val="763"/>
    <w:link w:val="789"/>
    <w:qFormat/>
    <w:uiPriority w:val="11"/>
    <w:pPr>
      <w:spacing w:before="200"/>
    </w:pPr>
  </w:style>
  <w:style w:type="character" w:styleId="789" w:customStyle="1">
    <w:name w:val="Подзаголовок Знак"/>
    <w:basedOn w:val="765"/>
    <w:link w:val="788"/>
    <w:uiPriority w:val="11"/>
    <w:rPr>
      <w:sz w:val="24"/>
      <w:szCs w:val="24"/>
    </w:rPr>
  </w:style>
  <w:style w:type="paragraph" w:styleId="790">
    <w:name w:val="Quote"/>
    <w:basedOn w:val="763"/>
    <w:next w:val="763"/>
    <w:link w:val="791"/>
    <w:qFormat/>
    <w:uiPriority w:val="29"/>
    <w:rPr>
      <w:i/>
    </w:rPr>
    <w:pPr>
      <w:ind w:left="720" w:right="720"/>
    </w:pPr>
  </w:style>
  <w:style w:type="character" w:styleId="791" w:customStyle="1">
    <w:name w:val="Цитата 2 Знак"/>
    <w:link w:val="790"/>
    <w:uiPriority w:val="29"/>
    <w:rPr>
      <w:i/>
    </w:rPr>
  </w:style>
  <w:style w:type="paragraph" w:styleId="792">
    <w:name w:val="Intense Quote"/>
    <w:basedOn w:val="763"/>
    <w:next w:val="763"/>
    <w:link w:val="793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93" w:customStyle="1">
    <w:name w:val="Выделенная цитата Знак"/>
    <w:link w:val="792"/>
    <w:uiPriority w:val="30"/>
    <w:rPr>
      <w:i/>
    </w:rPr>
  </w:style>
  <w:style w:type="paragraph" w:styleId="794" w:customStyle="1">
    <w:name w:val="Верхний колонтитул1"/>
    <w:basedOn w:val="763"/>
    <w:link w:val="79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95" w:customStyle="1">
    <w:name w:val="Header Char"/>
    <w:basedOn w:val="765"/>
    <w:link w:val="794"/>
    <w:uiPriority w:val="99"/>
  </w:style>
  <w:style w:type="paragraph" w:styleId="796" w:customStyle="1">
    <w:name w:val="Нижний колонтитул1"/>
    <w:basedOn w:val="763"/>
    <w:link w:val="79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97" w:customStyle="1">
    <w:name w:val="Footer Char"/>
    <w:basedOn w:val="765"/>
    <w:uiPriority w:val="99"/>
  </w:style>
  <w:style w:type="paragraph" w:styleId="798" w:customStyle="1">
    <w:name w:val="Название объекта1"/>
    <w:basedOn w:val="763"/>
    <w:next w:val="763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99" w:customStyle="1">
    <w:name w:val="Caption Char"/>
    <w:link w:val="796"/>
    <w:uiPriority w:val="99"/>
  </w:style>
  <w:style w:type="table" w:styleId="800">
    <w:name w:val="Table Grid"/>
    <w:basedOn w:val="76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 w:customStyle="1">
    <w:name w:val="Table Grid Light"/>
    <w:basedOn w:val="766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 w:customStyle="1">
    <w:name w:val="Plain Table 1"/>
    <w:basedOn w:val="766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 w:customStyle="1">
    <w:name w:val="Plain Table 2"/>
    <w:basedOn w:val="76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 w:customStyle="1">
    <w:name w:val="Plain Table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 w:customStyle="1">
    <w:name w:val="Plain Table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Plain Table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07" w:customStyle="1">
    <w:name w:val="Grid Table 1 Light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15" w:customStyle="1">
    <w:name w:val="Grid Table 2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16" w:customStyle="1">
    <w:name w:val="Grid Table 2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17" w:customStyle="1">
    <w:name w:val="Grid Table 2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18" w:customStyle="1">
    <w:name w:val="Grid Table 2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9" w:customStyle="1">
    <w:name w:val="Grid Table 2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20" w:customStyle="1">
    <w:name w:val="Grid Table 2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21" w:customStyle="1">
    <w:name w:val="Grid Table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2" w:customStyle="1">
    <w:name w:val="Grid Table 3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3" w:customStyle="1">
    <w:name w:val="Grid Table 3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4" w:customStyle="1">
    <w:name w:val="Grid Table 3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5" w:customStyle="1">
    <w:name w:val="Grid Table 3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6" w:customStyle="1">
    <w:name w:val="Grid Table 3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7" w:customStyle="1">
    <w:name w:val="Grid Table 3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8" w:customStyle="1">
    <w:name w:val="Grid Table 4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9" w:customStyle="1">
    <w:name w:val="Grid Table 4 - Accent 1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830" w:customStyle="1">
    <w:name w:val="Grid Table 4 - Accent 2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831" w:customStyle="1">
    <w:name w:val="Grid Table 4 - Accent 3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832" w:customStyle="1">
    <w:name w:val="Grid Table 4 - Accent 4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833" w:customStyle="1">
    <w:name w:val="Grid Table 4 - Accent 5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834" w:customStyle="1">
    <w:name w:val="Grid Table 4 - Accent 6"/>
    <w:basedOn w:val="76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835" w:customStyle="1">
    <w:name w:val="Grid Table 5 Dark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836" w:customStyle="1">
    <w:name w:val="Grid Table 5 Dark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837" w:customStyle="1">
    <w:name w:val="Grid Table 5 Dark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838" w:customStyle="1">
    <w:name w:val="Grid Table 5 Dark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839" w:customStyle="1">
    <w:name w:val="Grid Table 5 Dark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840" w:customStyle="1">
    <w:name w:val="Grid Table 5 Dark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841" w:customStyle="1">
    <w:name w:val="Grid Table 5 Dark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842" w:customStyle="1">
    <w:name w:val="Grid Table 6 Colorful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3" w:customStyle="1">
    <w:name w:val="Grid Table 6 Colorful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4" w:customStyle="1">
    <w:name w:val="Grid Table 6 Colorful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5" w:customStyle="1">
    <w:name w:val="Grid Table 6 Colorful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6" w:customStyle="1">
    <w:name w:val="Grid Table 6 Colorful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7" w:customStyle="1">
    <w:name w:val="Grid Table 6 Colorful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8" w:customStyle="1">
    <w:name w:val="Grid Table 6 Colorful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9" w:customStyle="1">
    <w:name w:val="Grid Table 7 Colorful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50" w:customStyle="1">
    <w:name w:val="Grid Table 7 Colorful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51" w:customStyle="1">
    <w:name w:val="Grid Table 7 Colorful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52" w:customStyle="1">
    <w:name w:val="Grid Table 7 Colorful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53" w:customStyle="1">
    <w:name w:val="Grid Table 7 Colorful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54" w:customStyle="1">
    <w:name w:val="Grid Table 7 Colorful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55" w:customStyle="1">
    <w:name w:val="Grid Table 7 Colorful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56" w:customStyle="1">
    <w:name w:val="List Table 1 Light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57" w:customStyle="1">
    <w:name w:val="List Table 1 Light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58" w:customStyle="1">
    <w:name w:val="List Table 1 Light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9" w:customStyle="1">
    <w:name w:val="List Table 1 Light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60" w:customStyle="1">
    <w:name w:val="List Table 1 Light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61" w:customStyle="1">
    <w:name w:val="List Table 1 Light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62" w:customStyle="1">
    <w:name w:val="List Table 1 Light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63" w:customStyle="1">
    <w:name w:val="List Table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64" w:customStyle="1">
    <w:name w:val="List Table 2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65" w:customStyle="1">
    <w:name w:val="List Table 2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66" w:customStyle="1">
    <w:name w:val="List Table 2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67" w:customStyle="1">
    <w:name w:val="List Table 2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68" w:customStyle="1">
    <w:name w:val="List Table 2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69" w:customStyle="1">
    <w:name w:val="List Table 2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70" w:customStyle="1">
    <w:name w:val="List Table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5 Dark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6 Colorful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92" w:customStyle="1">
    <w:name w:val="List Table 6 Colorful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93" w:customStyle="1">
    <w:name w:val="List Table 6 Colorful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94" w:customStyle="1">
    <w:name w:val="List Table 6 Colorful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95" w:customStyle="1">
    <w:name w:val="List Table 6 Colorful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96" w:customStyle="1">
    <w:name w:val="List Table 6 Colorful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97" w:customStyle="1">
    <w:name w:val="List Table 6 Colorful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98" w:customStyle="1">
    <w:name w:val="List Table 7 Colorful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99" w:customStyle="1">
    <w:name w:val="List Table 7 Colorful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900" w:customStyle="1">
    <w:name w:val="List Table 7 Colorful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901" w:customStyle="1">
    <w:name w:val="List Table 7 Colorful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902" w:customStyle="1">
    <w:name w:val="List Table 7 Colorful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903" w:customStyle="1">
    <w:name w:val="List Table 7 Colorful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904" w:customStyle="1">
    <w:name w:val="List Table 7 Colorful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905" w:customStyle="1">
    <w:name w:val="Lined - Accent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906" w:customStyle="1">
    <w:name w:val="Lined - Accent 1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907" w:customStyle="1">
    <w:name w:val="Lined - Accent 2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908" w:customStyle="1">
    <w:name w:val="Lined - Accent 3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909" w:customStyle="1">
    <w:name w:val="Lined - Accent 4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910" w:customStyle="1">
    <w:name w:val="Lined - Accent 5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911" w:customStyle="1">
    <w:name w:val="Lined - Accent 6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912" w:customStyle="1">
    <w:name w:val="Bordered &amp; Lined - Accent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913" w:customStyle="1">
    <w:name w:val="Bordered &amp; Lined - Accent 1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914" w:customStyle="1">
    <w:name w:val="Bordered &amp; Lined - Accent 2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915" w:customStyle="1">
    <w:name w:val="Bordered &amp; Lined - Accent 3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916" w:customStyle="1">
    <w:name w:val="Bordered &amp; Lined - Accent 4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917" w:customStyle="1">
    <w:name w:val="Bordered &amp; Lined - Accent 5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918" w:customStyle="1">
    <w:name w:val="Bordered &amp; Lined - Accent 6"/>
    <w:basedOn w:val="766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919" w:customStyle="1">
    <w:name w:val="Bordered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20" w:customStyle="1">
    <w:name w:val="Bordered - Accent 1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921" w:customStyle="1">
    <w:name w:val="Bordered - Accent 2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922" w:customStyle="1">
    <w:name w:val="Bordered - Accent 3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923" w:customStyle="1">
    <w:name w:val="Bordered - Accent 4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924" w:customStyle="1">
    <w:name w:val="Bordered - Accent 5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925" w:customStyle="1">
    <w:name w:val="Bordered - Accent 6"/>
    <w:basedOn w:val="76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926">
    <w:name w:val="Hyperlink"/>
    <w:uiPriority w:val="99"/>
    <w:unhideWhenUsed/>
    <w:rPr>
      <w:color w:val="0000FF" w:themeColor="hyperlink"/>
      <w:u w:val="single"/>
    </w:rPr>
  </w:style>
  <w:style w:type="paragraph" w:styleId="927">
    <w:name w:val="footnote text"/>
    <w:basedOn w:val="763"/>
    <w:link w:val="928"/>
    <w:semiHidden/>
    <w:unhideWhenUsed/>
    <w:rPr>
      <w:sz w:val="18"/>
    </w:rPr>
    <w:pPr>
      <w:spacing w:lineRule="auto" w:line="240" w:after="40"/>
    </w:pPr>
  </w:style>
  <w:style w:type="character" w:styleId="928" w:customStyle="1">
    <w:name w:val="Текст сноски Знак"/>
    <w:link w:val="927"/>
    <w:uiPriority w:val="99"/>
    <w:rPr>
      <w:sz w:val="18"/>
    </w:rPr>
  </w:style>
  <w:style w:type="character" w:styleId="929">
    <w:name w:val="footnote reference"/>
    <w:basedOn w:val="765"/>
    <w:rPr>
      <w:vertAlign w:val="superscript"/>
    </w:rPr>
  </w:style>
  <w:style w:type="paragraph" w:styleId="930">
    <w:name w:val="endnote text"/>
    <w:basedOn w:val="763"/>
    <w:link w:val="931"/>
    <w:uiPriority w:val="99"/>
    <w:semiHidden/>
    <w:unhideWhenUsed/>
    <w:rPr>
      <w:sz w:val="20"/>
    </w:rPr>
    <w:pPr>
      <w:spacing w:lineRule="auto" w:line="240" w:after="0"/>
    </w:pPr>
  </w:style>
  <w:style w:type="character" w:styleId="931" w:customStyle="1">
    <w:name w:val="Текст концевой сноски Знак"/>
    <w:link w:val="930"/>
    <w:uiPriority w:val="99"/>
    <w:rPr>
      <w:sz w:val="20"/>
    </w:rPr>
  </w:style>
  <w:style w:type="character" w:styleId="932">
    <w:name w:val="endnote reference"/>
    <w:basedOn w:val="765"/>
    <w:uiPriority w:val="99"/>
    <w:semiHidden/>
    <w:unhideWhenUsed/>
    <w:rPr>
      <w:vertAlign w:val="superscript"/>
    </w:rPr>
  </w:style>
  <w:style w:type="paragraph" w:styleId="933">
    <w:name w:val="toc 1"/>
    <w:basedOn w:val="763"/>
    <w:next w:val="763"/>
    <w:uiPriority w:val="39"/>
    <w:unhideWhenUsed/>
    <w:pPr>
      <w:spacing w:after="57"/>
    </w:pPr>
  </w:style>
  <w:style w:type="paragraph" w:styleId="934">
    <w:name w:val="toc 2"/>
    <w:basedOn w:val="763"/>
    <w:next w:val="763"/>
    <w:uiPriority w:val="39"/>
    <w:unhideWhenUsed/>
    <w:pPr>
      <w:ind w:left="283"/>
      <w:spacing w:after="57"/>
    </w:pPr>
  </w:style>
  <w:style w:type="paragraph" w:styleId="935">
    <w:name w:val="toc 3"/>
    <w:basedOn w:val="763"/>
    <w:next w:val="763"/>
    <w:uiPriority w:val="39"/>
    <w:unhideWhenUsed/>
    <w:pPr>
      <w:ind w:left="567"/>
      <w:spacing w:after="57"/>
    </w:pPr>
  </w:style>
  <w:style w:type="paragraph" w:styleId="936">
    <w:name w:val="toc 4"/>
    <w:basedOn w:val="763"/>
    <w:next w:val="763"/>
    <w:uiPriority w:val="39"/>
    <w:unhideWhenUsed/>
    <w:pPr>
      <w:ind w:left="850"/>
      <w:spacing w:after="57"/>
    </w:pPr>
  </w:style>
  <w:style w:type="paragraph" w:styleId="937">
    <w:name w:val="toc 5"/>
    <w:basedOn w:val="763"/>
    <w:next w:val="763"/>
    <w:uiPriority w:val="39"/>
    <w:unhideWhenUsed/>
    <w:pPr>
      <w:ind w:left="1134"/>
      <w:spacing w:after="57"/>
    </w:pPr>
  </w:style>
  <w:style w:type="paragraph" w:styleId="938">
    <w:name w:val="toc 6"/>
    <w:basedOn w:val="763"/>
    <w:next w:val="763"/>
    <w:uiPriority w:val="39"/>
    <w:unhideWhenUsed/>
    <w:pPr>
      <w:ind w:left="1417"/>
      <w:spacing w:after="57"/>
    </w:pPr>
  </w:style>
  <w:style w:type="paragraph" w:styleId="939">
    <w:name w:val="toc 7"/>
    <w:basedOn w:val="763"/>
    <w:next w:val="763"/>
    <w:uiPriority w:val="39"/>
    <w:unhideWhenUsed/>
    <w:pPr>
      <w:ind w:left="1701"/>
      <w:spacing w:after="57"/>
    </w:pPr>
  </w:style>
  <w:style w:type="paragraph" w:styleId="940">
    <w:name w:val="toc 8"/>
    <w:basedOn w:val="763"/>
    <w:next w:val="763"/>
    <w:uiPriority w:val="39"/>
    <w:unhideWhenUsed/>
    <w:pPr>
      <w:ind w:left="1984"/>
      <w:spacing w:after="57"/>
    </w:pPr>
  </w:style>
  <w:style w:type="paragraph" w:styleId="941">
    <w:name w:val="toc 9"/>
    <w:basedOn w:val="763"/>
    <w:next w:val="763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63"/>
    <w:next w:val="763"/>
    <w:uiPriority w:val="99"/>
    <w:unhideWhenUsed/>
    <w:pPr>
      <w:spacing w:after="0"/>
    </w:pPr>
  </w:style>
  <w:style w:type="character" w:styleId="944" w:customStyle="1">
    <w:name w:val="WW8Num1z0"/>
  </w:style>
  <w:style w:type="character" w:styleId="945" w:customStyle="1">
    <w:name w:val="WW8Num1z1"/>
  </w:style>
  <w:style w:type="character" w:styleId="946" w:customStyle="1">
    <w:name w:val="WW8Num1z2"/>
  </w:style>
  <w:style w:type="character" w:styleId="947" w:customStyle="1">
    <w:name w:val="WW8Num1z3"/>
  </w:style>
  <w:style w:type="character" w:styleId="948" w:customStyle="1">
    <w:name w:val="WW8Num1z4"/>
  </w:style>
  <w:style w:type="character" w:styleId="949" w:customStyle="1">
    <w:name w:val="WW8Num1z5"/>
  </w:style>
  <w:style w:type="character" w:styleId="950" w:customStyle="1">
    <w:name w:val="WW8Num1z6"/>
  </w:style>
  <w:style w:type="character" w:styleId="951" w:customStyle="1">
    <w:name w:val="WW8Num1z7"/>
  </w:style>
  <w:style w:type="character" w:styleId="952" w:customStyle="1">
    <w:name w:val="WW8Num1z8"/>
  </w:style>
  <w:style w:type="character" w:styleId="953" w:customStyle="1">
    <w:name w:val="WW8Num2z0"/>
    <w:link w:val="96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54" w:customStyle="1">
    <w:name w:val="WW8Num2z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55" w:customStyle="1">
    <w:name w:val="WW8Num2z4"/>
  </w:style>
  <w:style w:type="character" w:styleId="956" w:customStyle="1">
    <w:name w:val="WW8Num2z5"/>
  </w:style>
  <w:style w:type="character" w:styleId="957" w:customStyle="1">
    <w:name w:val="WW8Num2z6"/>
  </w:style>
  <w:style w:type="character" w:styleId="958" w:customStyle="1">
    <w:name w:val="WW8Num2z7"/>
  </w:style>
  <w:style w:type="character" w:styleId="959" w:customStyle="1">
    <w:name w:val="WW8Num2z8"/>
  </w:style>
  <w:style w:type="character" w:styleId="960" w:customStyle="1">
    <w:name w:val="Нижний колонтитул Знак1"/>
    <w:link w:val="953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61" w:customStyle="1">
    <w:name w:val="WW8Num3z1"/>
  </w:style>
  <w:style w:type="character" w:styleId="962" w:customStyle="1">
    <w:name w:val="WW8Num3z2"/>
  </w:style>
  <w:style w:type="character" w:styleId="963" w:customStyle="1">
    <w:name w:val="WW8Num3z3"/>
  </w:style>
  <w:style w:type="character" w:styleId="964" w:customStyle="1">
    <w:name w:val="WW8Num3z4"/>
  </w:style>
  <w:style w:type="character" w:styleId="965" w:customStyle="1">
    <w:name w:val="WW8Num3z5"/>
  </w:style>
  <w:style w:type="character" w:styleId="966" w:customStyle="1">
    <w:name w:val="WW8Num3z6"/>
  </w:style>
  <w:style w:type="character" w:styleId="967" w:customStyle="1">
    <w:name w:val="WW8Num3z7"/>
  </w:style>
  <w:style w:type="character" w:styleId="968" w:customStyle="1">
    <w:name w:val="WW8Num3z8"/>
  </w:style>
  <w:style w:type="character" w:styleId="969" w:customStyle="1">
    <w:name w:val="WW8Num4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70" w:customStyle="1">
    <w:name w:val="WW8Num4z1"/>
  </w:style>
  <w:style w:type="character" w:styleId="971" w:customStyle="1">
    <w:name w:val="WW8Num4z2"/>
  </w:style>
  <w:style w:type="character" w:styleId="972" w:customStyle="1">
    <w:name w:val="WW8Num4z3"/>
  </w:style>
  <w:style w:type="character" w:styleId="973" w:customStyle="1">
    <w:name w:val="WW8Num4z4"/>
  </w:style>
  <w:style w:type="character" w:styleId="974" w:customStyle="1">
    <w:name w:val="WW8Num4z5"/>
  </w:style>
  <w:style w:type="character" w:styleId="975" w:customStyle="1">
    <w:name w:val="WW8Num4z6"/>
  </w:style>
  <w:style w:type="character" w:styleId="976" w:customStyle="1">
    <w:name w:val="WW8Num4z7"/>
  </w:style>
  <w:style w:type="character" w:styleId="977" w:customStyle="1">
    <w:name w:val="WW8Num4z8"/>
  </w:style>
  <w:style w:type="character" w:styleId="978" w:customStyle="1">
    <w:name w:val="WW8Num5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79" w:customStyle="1">
    <w:name w:val="WW8Num5z1"/>
  </w:style>
  <w:style w:type="character" w:styleId="980" w:customStyle="1">
    <w:name w:val="WW8Num5z2"/>
  </w:style>
  <w:style w:type="character" w:styleId="981" w:customStyle="1">
    <w:name w:val="WW8Num5z3"/>
  </w:style>
  <w:style w:type="character" w:styleId="982" w:customStyle="1">
    <w:name w:val="WW8Num5z4"/>
  </w:style>
  <w:style w:type="character" w:styleId="983" w:customStyle="1">
    <w:name w:val="WW8Num5z5"/>
  </w:style>
  <w:style w:type="character" w:styleId="984" w:customStyle="1">
    <w:name w:val="WW8Num5z6"/>
  </w:style>
  <w:style w:type="character" w:styleId="985" w:customStyle="1">
    <w:name w:val="WW8Num5z7"/>
  </w:style>
  <w:style w:type="character" w:styleId="986" w:customStyle="1">
    <w:name w:val="WW8Num5z8"/>
  </w:style>
  <w:style w:type="character" w:styleId="987" w:customStyle="1">
    <w:name w:val="WW8Num6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88" w:customStyle="1">
    <w:name w:val="WW8Num6z1"/>
  </w:style>
  <w:style w:type="character" w:styleId="989" w:customStyle="1">
    <w:name w:val="WW8Num6z2"/>
  </w:style>
  <w:style w:type="character" w:styleId="990" w:customStyle="1">
    <w:name w:val="WW8Num6z3"/>
  </w:style>
  <w:style w:type="character" w:styleId="991" w:customStyle="1">
    <w:name w:val="WW8Num6z4"/>
  </w:style>
  <w:style w:type="character" w:styleId="992" w:customStyle="1">
    <w:name w:val="WW8Num6z5"/>
  </w:style>
  <w:style w:type="character" w:styleId="993" w:customStyle="1">
    <w:name w:val="WW8Num6z6"/>
  </w:style>
  <w:style w:type="character" w:styleId="994" w:customStyle="1">
    <w:name w:val="WW8Num6z7"/>
  </w:style>
  <w:style w:type="character" w:styleId="995" w:customStyle="1">
    <w:name w:val="WW8Num6z8"/>
  </w:style>
  <w:style w:type="character" w:styleId="996" w:customStyle="1">
    <w:name w:val="Основной шрифт абзаца2"/>
  </w:style>
  <w:style w:type="character" w:styleId="997" w:customStyle="1">
    <w:name w:val="WW8Num2z1"/>
  </w:style>
  <w:style w:type="character" w:styleId="998" w:customStyle="1">
    <w:name w:val="WW8Num2z3"/>
  </w:style>
  <w:style w:type="character" w:styleId="999" w:customStyle="1">
    <w:name w:val="WW8Num7z0"/>
    <w:rPr>
      <w:rFonts w:ascii="Symbol" w:hAnsi="Symbol"/>
    </w:rPr>
  </w:style>
  <w:style w:type="character" w:styleId="1000" w:customStyle="1">
    <w:name w:val="WW8Num7z1"/>
    <w:rPr>
      <w:rFonts w:ascii="Courier New" w:hAnsi="Courier New"/>
    </w:rPr>
  </w:style>
  <w:style w:type="character" w:styleId="1001" w:customStyle="1">
    <w:name w:val="WW8Num7z2"/>
    <w:rPr>
      <w:rFonts w:ascii="Wingdings" w:hAnsi="Wingdings"/>
    </w:rPr>
  </w:style>
  <w:style w:type="character" w:styleId="1002" w:customStyle="1">
    <w:name w:val="WW8Num8z0"/>
  </w:style>
  <w:style w:type="character" w:styleId="1003" w:customStyle="1">
    <w:name w:val="WW8Num8z1"/>
  </w:style>
  <w:style w:type="character" w:styleId="1004" w:customStyle="1">
    <w:name w:val="Основной шрифт абзаца1"/>
  </w:style>
  <w:style w:type="character" w:styleId="1005" w:customStyle="1">
    <w:name w:val="Основной текст с отступом Знак"/>
    <w:rPr>
      <w:rFonts w:eastAsia="Times New Roman"/>
      <w:sz w:val="24"/>
    </w:rPr>
  </w:style>
  <w:style w:type="character" w:styleId="1006" w:customStyle="1">
    <w:name w:val="Интернет-ссылка"/>
    <w:basedOn w:val="1004"/>
    <w:rPr>
      <w:color w:val="0000FF"/>
      <w:u w:val="single"/>
    </w:rPr>
  </w:style>
  <w:style w:type="character" w:styleId="1007">
    <w:name w:val="page number"/>
    <w:basedOn w:val="1004"/>
  </w:style>
  <w:style w:type="character" w:styleId="1008" w:customStyle="1">
    <w:name w:val="Основной текст Знак"/>
    <w:basedOn w:val="1004"/>
    <w:link w:val="1017"/>
    <w:rPr>
      <w:rFonts w:eastAsia="Times New Roman"/>
      <w:sz w:val="24"/>
      <w:szCs w:val="24"/>
    </w:rPr>
  </w:style>
  <w:style w:type="character" w:styleId="1009" w:customStyle="1">
    <w:name w:val="Font Style22"/>
    <w:rPr>
      <w:rFonts w:ascii="Times New Roman" w:hAnsi="Times New Roman"/>
      <w:sz w:val="26"/>
    </w:rPr>
  </w:style>
  <w:style w:type="character" w:styleId="1010" w:customStyle="1">
    <w:name w:val="Основной текст (2)_"/>
    <w:basedOn w:val="1004"/>
    <w:rPr>
      <w:rFonts w:ascii="Arial" w:hAnsi="Arial"/>
      <w:sz w:val="28"/>
      <w:szCs w:val="28"/>
      <w:shd w:val="clear" w:fill="FFFFFF" w:color="auto"/>
    </w:rPr>
  </w:style>
  <w:style w:type="character" w:styleId="1011" w:customStyle="1">
    <w:name w:val="Выделение жирным"/>
    <w:basedOn w:val="1004"/>
    <w:rPr>
      <w:b/>
      <w:bCs/>
    </w:rPr>
  </w:style>
  <w:style w:type="character" w:styleId="1012" w:customStyle="1">
    <w:name w:val="Нижний колонтитул Знак"/>
    <w:basedOn w:val="1004"/>
    <w:uiPriority w:val="99"/>
    <w:rPr>
      <w:sz w:val="24"/>
      <w:szCs w:val="24"/>
    </w:rPr>
  </w:style>
  <w:style w:type="character" w:styleId="1013" w:customStyle="1">
    <w:name w:val="Основной текст_"/>
    <w:basedOn w:val="1004"/>
    <w:rPr>
      <w:sz w:val="26"/>
      <w:szCs w:val="26"/>
      <w:shd w:val="clear" w:fill="FFFFFF" w:color="auto"/>
    </w:rPr>
  </w:style>
  <w:style w:type="character" w:styleId="1014" w:customStyle="1">
    <w:name w:val="ListLabel 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15" w:customStyle="1">
    <w:name w:val="ListLabel 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16" w:customStyle="1">
    <w:name w:val="blk"/>
    <w:basedOn w:val="765"/>
    <w:link w:val="1024"/>
  </w:style>
  <w:style w:type="character" w:styleId="1017" w:customStyle="1">
    <w:name w:val="ListLabel 3"/>
    <w:link w:val="100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1018" w:customStyle="1">
    <w:name w:val="ListLabel 4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19" w:customStyle="1">
    <w:name w:val="Посещённая гиперссылка"/>
    <w:rPr>
      <w:color w:val="800000"/>
      <w:u w:val="single"/>
      <w:lang w:val="en-US" w:bidi="en-US"/>
    </w:rPr>
  </w:style>
  <w:style w:type="character" w:styleId="1020" w:customStyle="1">
    <w:name w:val="ListLabel 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21" w:customStyle="1">
    <w:name w:val="ListLabel 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22" w:customStyle="1">
    <w:name w:val="ListLabel 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23" w:customStyle="1">
    <w:name w:val="ListLabel 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24" w:customStyle="1">
    <w:name w:val="ListLabel 9"/>
    <w:link w:val="101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1025" w:customStyle="1">
    <w:name w:val="Символ сноски"/>
    <w:qFormat/>
  </w:style>
  <w:style w:type="character" w:styleId="1026" w:customStyle="1">
    <w:name w:val="Символ концевой сноски"/>
    <w:rPr>
      <w:vertAlign w:val="superscript"/>
    </w:rPr>
  </w:style>
  <w:style w:type="character" w:styleId="1027" w:customStyle="1">
    <w:name w:val="WW-Символ концевой сноски"/>
  </w:style>
  <w:style w:type="paragraph" w:styleId="1028" w:customStyle="1">
    <w:name w:val="Заголовок"/>
    <w:basedOn w:val="763"/>
    <w:next w:val="1029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1029">
    <w:name w:val="Body Text"/>
    <w:rPr>
      <w:rFonts w:ascii="Times New Roman" w:hAnsi="Times New Roman" w:cs="Times New Roman"/>
      <w:sz w:val="24"/>
      <w:szCs w:val="24"/>
      <w:lang w:val="ru-RU" w:eastAsia="ru-RU"/>
    </w:rPr>
    <w:pPr>
      <w:spacing w:after="14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030">
    <w:name w:val="List"/>
    <w:basedOn w:val="1029"/>
    <w:rPr>
      <w:rFonts w:ascii="PT Astra Serif" w:hAnsi="PT Astra Serif"/>
    </w:rPr>
  </w:style>
  <w:style w:type="paragraph" w:styleId="1031">
    <w:name w:val="index heading"/>
    <w:basedOn w:val="763"/>
    <w:rPr>
      <w:rFonts w:ascii="PT Astra Serif" w:hAnsi="PT Astra Serif"/>
    </w:rPr>
    <w:pPr>
      <w:suppressLineNumbers/>
    </w:pPr>
  </w:style>
  <w:style w:type="paragraph" w:styleId="1032">
    <w:name w:val="Caption"/>
    <w:basedOn w:val="763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1033" w:customStyle="1">
    <w:name w:val="Указатель2"/>
    <w:basedOn w:val="763"/>
    <w:rPr>
      <w:rFonts w:ascii="PT Astra Serif" w:hAnsi="PT Astra Serif"/>
    </w:rPr>
    <w:pPr>
      <w:suppressLineNumbers/>
    </w:pPr>
  </w:style>
  <w:style w:type="paragraph" w:styleId="1034" w:customStyle="1">
    <w:name w:val="Название объекта2"/>
    <w:basedOn w:val="763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1035" w:customStyle="1">
    <w:name w:val="Указатель1"/>
    <w:basedOn w:val="763"/>
    <w:rPr>
      <w:rFonts w:ascii="PT Astra Serif" w:hAnsi="PT Astra Serif"/>
    </w:rPr>
    <w:pPr>
      <w:suppressLineNumbers/>
    </w:pPr>
  </w:style>
  <w:style w:type="paragraph" w:styleId="1036">
    <w:name w:val="Balloon Text"/>
    <w:basedOn w:val="763"/>
    <w:rPr>
      <w:rFonts w:ascii="Tahoma" w:hAnsi="Tahoma"/>
      <w:sz w:val="16"/>
      <w:szCs w:val="16"/>
    </w:rPr>
  </w:style>
  <w:style w:type="paragraph" w:styleId="1037">
    <w:name w:val="Body Text Indent"/>
    <w:basedOn w:val="763"/>
    <w:rPr>
      <w:sz w:val="20"/>
      <w:szCs w:val="20"/>
      <w:lang w:val="en-US"/>
    </w:rPr>
    <w:pPr>
      <w:ind w:left="283"/>
      <w:spacing w:after="120"/>
    </w:pPr>
  </w:style>
  <w:style w:type="paragraph" w:styleId="1038">
    <w:name w:val="Normal (Web)"/>
    <w:basedOn w:val="763"/>
    <w:pPr>
      <w:spacing w:after="280" w:before="280"/>
      <w:widowControl/>
    </w:pPr>
  </w:style>
  <w:style w:type="paragraph" w:styleId="1039" w:customStyle="1">
    <w:name w:val="Название объекта1"/>
    <w:basedOn w:val="763"/>
    <w:next w:val="763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paragraph" w:styleId="1040" w:customStyle="1">
    <w:name w:val="Верхний и нижний колонтитулы"/>
    <w:basedOn w:val="763"/>
    <w:pPr>
      <w:tabs>
        <w:tab w:val="center" w:pos="4819" w:leader="none"/>
        <w:tab w:val="right" w:pos="9638" w:leader="none"/>
      </w:tabs>
      <w:suppressLineNumbers/>
    </w:pPr>
  </w:style>
  <w:style w:type="paragraph" w:styleId="1041">
    <w:name w:val="Header"/>
    <w:basedOn w:val="763"/>
    <w:link w:val="1064"/>
    <w:uiPriority w:val="99"/>
    <w:rPr>
      <w:rFonts w:ascii="Bookman Old Style" w:hAnsi="Bookman Old Style"/>
      <w:spacing w:val="-8"/>
      <w:sz w:val="28"/>
    </w:rPr>
    <w:pPr>
      <w:widowControl/>
      <w:tabs>
        <w:tab w:val="center" w:pos="4677" w:leader="none"/>
        <w:tab w:val="right" w:pos="9355" w:leader="none"/>
      </w:tabs>
    </w:pPr>
  </w:style>
  <w:style w:type="paragraph" w:styleId="1042" w:customStyle="1">
    <w:name w:val="ConsPlusNormal"/>
    <w:rPr>
      <w:rFonts w:ascii="Arial" w:hAnsi="Arial" w:eastAsia="Times New Roman"/>
      <w:sz w:val="20"/>
      <w:szCs w:val="20"/>
      <w:lang w:val="ru-RU" w:eastAsia="zh-CN"/>
    </w:rPr>
    <w:pPr>
      <w:ind w:firstLine="720"/>
      <w:widowControl w:val="off"/>
    </w:pPr>
  </w:style>
  <w:style w:type="paragraph" w:styleId="1043">
    <w:name w:val="No Spacing"/>
    <w:rPr>
      <w:rFonts w:ascii="Calibri" w:hAnsi="Calibri" w:eastAsia="Times New Roman"/>
      <w:lang w:val="ru-RU" w:eastAsia="zh-CN"/>
    </w:rPr>
  </w:style>
  <w:style w:type="paragraph" w:styleId="1044">
    <w:name w:val="List Paragraph"/>
    <w:basedOn w:val="763"/>
    <w:qFormat/>
    <w:uiPriority w:val="1"/>
    <w:rPr>
      <w:rFonts w:ascii="Calibri" w:hAnsi="Calibri"/>
      <w:sz w:val="22"/>
      <w:szCs w:val="22"/>
    </w:rPr>
    <w:pPr>
      <w:ind w:left="720"/>
      <w:spacing w:lineRule="auto" w:line="252" w:after="160"/>
      <w:widowControl/>
    </w:pPr>
  </w:style>
  <w:style w:type="paragraph" w:styleId="1045" w:customStyle="1">
    <w:name w:val="ConsPlusTitle"/>
    <w:rPr>
      <w:rFonts w:ascii="Arial" w:hAnsi="Arial" w:eastAsia="Times New Roman"/>
      <w:b/>
      <w:bCs/>
      <w:sz w:val="20"/>
      <w:szCs w:val="20"/>
      <w:lang w:val="ru-RU" w:eastAsia="zh-CN"/>
    </w:rPr>
  </w:style>
  <w:style w:type="paragraph" w:styleId="1046" w:customStyle="1">
    <w:name w:val="Основной текст (2)1"/>
    <w:basedOn w:val="763"/>
    <w:rPr>
      <w:rFonts w:ascii="Arial" w:hAnsi="Arial"/>
      <w:sz w:val="28"/>
      <w:szCs w:val="28"/>
    </w:rPr>
    <w:pPr>
      <w:jc w:val="both"/>
      <w:spacing w:lineRule="atLeast" w:line="240" w:after="720"/>
      <w:shd w:val="clear" w:fill="FFFFFF" w:color="auto"/>
    </w:pPr>
  </w:style>
  <w:style w:type="paragraph" w:styleId="1047">
    <w:name w:val="Footer"/>
    <w:basedOn w:val="763"/>
    <w:uiPriority w:val="99"/>
    <w:pPr>
      <w:tabs>
        <w:tab w:val="center" w:pos="4677" w:leader="none"/>
        <w:tab w:val="right" w:pos="9355" w:leader="none"/>
      </w:tabs>
    </w:pPr>
  </w:style>
  <w:style w:type="paragraph" w:styleId="1048" w:customStyle="1">
    <w:name w:val="Основной текст1"/>
    <w:basedOn w:val="763"/>
    <w:rPr>
      <w:sz w:val="26"/>
      <w:szCs w:val="26"/>
    </w:rPr>
    <w:pPr>
      <w:ind w:firstLine="400"/>
      <w:spacing w:after="180"/>
      <w:shd w:val="clear" w:fill="FFFFFF" w:color="auto"/>
    </w:pPr>
  </w:style>
  <w:style w:type="paragraph" w:styleId="1049" w:customStyle="1">
    <w:name w:val="Содержимое таблицы"/>
    <w:basedOn w:val="763"/>
    <w:pPr>
      <w:suppressLineNumbers/>
    </w:pPr>
  </w:style>
  <w:style w:type="paragraph" w:styleId="1050" w:customStyle="1">
    <w:name w:val="Заголовок таблицы"/>
    <w:basedOn w:val="1049"/>
    <w:rPr>
      <w:b/>
      <w:bCs/>
    </w:rPr>
    <w:pPr>
      <w:jc w:val="center"/>
    </w:pPr>
  </w:style>
  <w:style w:type="paragraph" w:styleId="1051" w:customStyle="1">
    <w:name w:val="Содержимое врезки"/>
    <w:basedOn w:val="763"/>
  </w:style>
  <w:style w:type="paragraph" w:styleId="1052" w:customStyle="1">
    <w:name w:val="Основной текст (2)"/>
    <w:basedOn w:val="763"/>
    <w:rPr>
      <w:sz w:val="28"/>
      <w:szCs w:val="28"/>
    </w:rPr>
    <w:pPr>
      <w:spacing w:lineRule="exact" w:line="391" w:after="1080"/>
      <w:shd w:val="clear" w:fill="FFFFFF" w:color="auto"/>
    </w:pPr>
  </w:style>
  <w:style w:type="paragraph" w:styleId="1053" w:customStyle="1">
    <w:name w:val="Красная строка1"/>
    <w:basedOn w:val="763"/>
    <w:pPr>
      <w:ind w:firstLine="709"/>
      <w:jc w:val="both"/>
    </w:pPr>
  </w:style>
  <w:style w:type="paragraph" w:styleId="1054" w:customStyle="1">
    <w:name w:val="Подпись к таблице"/>
    <w:basedOn w:val="763"/>
    <w:pPr>
      <w:ind w:firstLine="720"/>
      <w:shd w:val="clear" w:fill="FFFFFF" w:color="auto"/>
    </w:pPr>
  </w:style>
  <w:style w:type="paragraph" w:styleId="1055" w:customStyle="1">
    <w:name w:val="Другое"/>
    <w:basedOn w:val="763"/>
    <w:rPr>
      <w:sz w:val="28"/>
      <w:szCs w:val="28"/>
    </w:rPr>
    <w:pPr>
      <w:ind w:firstLine="400"/>
      <w:shd w:val="clear" w:fill="FFFFFF" w:color="auto"/>
    </w:pPr>
  </w:style>
  <w:style w:type="paragraph" w:styleId="1056" w:customStyle="1">
    <w:name w:val="Основной текст (3)"/>
    <w:basedOn w:val="763"/>
    <w:rPr>
      <w:sz w:val="20"/>
      <w:szCs w:val="20"/>
    </w:rPr>
    <w:pPr>
      <w:spacing w:after="60"/>
      <w:shd w:val="clear" w:fill="FFFFFF" w:color="auto"/>
    </w:pPr>
  </w:style>
  <w:style w:type="paragraph" w:styleId="1057" w:customStyle="1">
    <w:name w:val="Заголовок №1"/>
    <w:basedOn w:val="763"/>
    <w:pPr>
      <w:ind w:firstLine="720"/>
      <w:spacing w:after="280"/>
      <w:shd w:val="clear" w:fill="FFFFFF" w:color="auto"/>
    </w:pPr>
  </w:style>
  <w:style w:type="paragraph" w:styleId="1058" w:customStyle="1">
    <w:name w:val="Колонтитул (2)"/>
    <w:basedOn w:val="763"/>
    <w:rPr>
      <w:sz w:val="20"/>
      <w:szCs w:val="20"/>
    </w:rPr>
    <w:pPr>
      <w:shd w:val="clear" w:fill="FFFFFF" w:color="auto"/>
    </w:pPr>
  </w:style>
  <w:style w:type="paragraph" w:styleId="1059" w:customStyle="1">
    <w:name w:val="Заголовок №2"/>
    <w:basedOn w:val="763"/>
    <w:pPr>
      <w:ind w:firstLine="720"/>
      <w:spacing w:after="280"/>
      <w:shd w:val="clear" w:fill="FFFFFF" w:color="auto"/>
    </w:pPr>
  </w:style>
  <w:style w:type="paragraph" w:styleId="1060" w:customStyle="1">
    <w:name w:val="Сноска"/>
    <w:basedOn w:val="763"/>
    <w:rPr>
      <w:sz w:val="20"/>
      <w:szCs w:val="20"/>
    </w:rPr>
    <w:pPr>
      <w:ind w:left="339" w:hanging="339"/>
      <w:suppressLineNumbers/>
    </w:pPr>
  </w:style>
  <w:style w:type="paragraph" w:styleId="1061" w:customStyle="1">
    <w:name w:val="s_1"/>
    <w:basedOn w:val="763"/>
    <w:rPr>
      <w:rFonts w:ascii="Arial" w:hAnsi="Arial"/>
      <w:sz w:val="26"/>
      <w:szCs w:val="26"/>
    </w:rPr>
    <w:pPr>
      <w:ind w:firstLine="720"/>
      <w:jc w:val="both"/>
    </w:pPr>
  </w:style>
  <w:style w:type="paragraph" w:styleId="1062" w:customStyle="1">
    <w:name w:val="Без интервала1"/>
    <w:rPr>
      <w:rFonts w:ascii="Calibri" w:hAnsi="Calibri" w:eastAsia="Times New Roman"/>
      <w:sz w:val="24"/>
      <w:lang w:val="ru-RU" w:eastAsia="zh-CN"/>
    </w:rPr>
  </w:style>
  <w:style w:type="paragraph" w:styleId="1063" w:customStyle="1">
    <w:name w:val="ConsTitle"/>
    <w:rPr>
      <w:rFonts w:ascii="Arial" w:hAnsi="Arial" w:eastAsia="Times New Roman"/>
      <w:b/>
      <w:sz w:val="16"/>
      <w:szCs w:val="20"/>
      <w:lang w:val="ru-RU" w:eastAsia="zh-CN"/>
    </w:rPr>
    <w:pPr>
      <w:widowControl w:val="off"/>
    </w:pPr>
  </w:style>
  <w:style w:type="character" w:styleId="1064" w:customStyle="1">
    <w:name w:val="Верхний колонтитул Знак"/>
    <w:basedOn w:val="765"/>
    <w:link w:val="1041"/>
    <w:uiPriority w:val="99"/>
    <w:rPr>
      <w:rFonts w:ascii="Bookman Old Style" w:hAnsi="Bookman Old Style" w:eastAsia="Times New Roman"/>
      <w:spacing w:val="-8"/>
      <w:sz w:val="28"/>
      <w:szCs w:val="24"/>
      <w:lang w:val="ru-RU" w:eastAsia="zh-CN"/>
    </w:rPr>
  </w:style>
  <w:style w:type="character" w:styleId="1065">
    <w:name w:val="Strong"/>
    <w:basedOn w:val="765"/>
    <w:qFormat/>
    <w:uiPriority w:val="22"/>
    <w:rPr>
      <w:b/>
      <w:bCs/>
    </w:rPr>
  </w:style>
  <w:style w:type="character" w:styleId="1066" w:customStyle="1">
    <w:name w:val="Привязка сноски"/>
    <w:rPr>
      <w:rFonts w:ascii="Calibri" w:hAnsi="Calibri" w:cs="Times New Roman" w:eastAsia="Times New Roman"/>
      <w:sz w:val="20"/>
      <w:szCs w:val="20"/>
      <w:vertAlign w:val="superscript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508FA34-4FAF-432B-9055-DCCDF9A2B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e.kazakov</dc:creator>
  <cp:revision>13</cp:revision>
  <dcterms:created xsi:type="dcterms:W3CDTF">2026-08-04T13:35:00Z</dcterms:created>
  <dcterms:modified xsi:type="dcterms:W3CDTF">2026-08-18T10:35:37Z</dcterms:modified>
</cp:coreProperties>
</file>